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6D" w:rsidRDefault="00702A6D" w:rsidP="00702A6D">
      <w:pPr>
        <w:framePr w:h="123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6995" cy="78733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787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53" w:rsidRDefault="00790B53"/>
    <w:p w:rsidR="00C04945" w:rsidRDefault="00C04945"/>
    <w:p w:rsidR="00C04945" w:rsidRDefault="00C04945"/>
    <w:p w:rsidR="00C04945" w:rsidRDefault="00C04945"/>
    <w:p w:rsidR="00C04945" w:rsidRDefault="00C04945"/>
    <w:p w:rsidR="00DB61DD" w:rsidRPr="00107CD3" w:rsidRDefault="00DB61DD" w:rsidP="00DB6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CD3">
        <w:rPr>
          <w:rFonts w:ascii="Times New Roman" w:hAnsi="Times New Roman"/>
          <w:b/>
          <w:sz w:val="28"/>
          <w:szCs w:val="28"/>
        </w:rPr>
        <w:t>Структура рабочей программы</w:t>
      </w:r>
    </w:p>
    <w:p w:rsidR="00DB61DD" w:rsidRPr="00107CD3" w:rsidRDefault="00DB61DD" w:rsidP="00DB61DD">
      <w:p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7CD3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8388"/>
        <w:gridCol w:w="1182"/>
      </w:tblGrid>
      <w:tr w:rsidR="00DB61DD" w:rsidRPr="001F7823" w:rsidTr="00522DE4">
        <w:tc>
          <w:tcPr>
            <w:tcW w:w="8388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82" w:type="dxa"/>
          </w:tcPr>
          <w:p w:rsidR="00DB61DD" w:rsidRPr="00854D45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61DD" w:rsidRPr="001F7823" w:rsidTr="00522DE4">
        <w:tc>
          <w:tcPr>
            <w:tcW w:w="8388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2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1F78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F7823">
              <w:rPr>
                <w:rFonts w:ascii="Times New Roman" w:hAnsi="Times New Roman"/>
                <w:sz w:val="28"/>
                <w:szCs w:val="28"/>
              </w:rPr>
              <w:t xml:space="preserve">. Планируемые </w:t>
            </w:r>
            <w:r w:rsidRPr="00D04C8C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  <w:r w:rsidRPr="001F7823">
              <w:rPr>
                <w:rFonts w:ascii="Times New Roman" w:hAnsi="Times New Roman"/>
                <w:sz w:val="28"/>
                <w:szCs w:val="28"/>
              </w:rPr>
              <w:t>результаты освоения учебного предмета</w:t>
            </w:r>
          </w:p>
        </w:tc>
        <w:tc>
          <w:tcPr>
            <w:tcW w:w="1182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B61DD" w:rsidRPr="001F7823" w:rsidTr="00522DE4">
        <w:tc>
          <w:tcPr>
            <w:tcW w:w="8388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2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1F782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F7823">
              <w:rPr>
                <w:rFonts w:ascii="Times New Roman" w:hAnsi="Times New Roman"/>
                <w:sz w:val="28"/>
                <w:szCs w:val="28"/>
              </w:rPr>
              <w:t>. Содержание учебного предмета с указанием форм организации учебных занятий, основных видов учебной деятельности.</w:t>
            </w:r>
          </w:p>
        </w:tc>
        <w:tc>
          <w:tcPr>
            <w:tcW w:w="1182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61DD" w:rsidRPr="001F7823" w:rsidTr="00522DE4">
        <w:tc>
          <w:tcPr>
            <w:tcW w:w="8388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82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1F782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F782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F7823">
              <w:rPr>
                <w:rFonts w:ascii="Times New Roman" w:hAnsi="Times New Roman"/>
                <w:sz w:val="28"/>
                <w:szCs w:val="28"/>
              </w:rPr>
              <w:t>ематическое планирование с указанием количества часов, отводимых на освоение каждой темы.</w:t>
            </w:r>
          </w:p>
        </w:tc>
        <w:tc>
          <w:tcPr>
            <w:tcW w:w="1182" w:type="dxa"/>
          </w:tcPr>
          <w:p w:rsidR="00DB61DD" w:rsidRPr="001F7823" w:rsidRDefault="00DB61DD" w:rsidP="00522D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/>
    <w:p w:rsidR="00DB61DD" w:rsidRDefault="00DB61DD" w:rsidP="00DB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77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B61DD" w:rsidRDefault="00DB61DD" w:rsidP="00DB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по биологии 10-11 класс к линии УМК </w:t>
      </w:r>
    </w:p>
    <w:p w:rsidR="00DB61DD" w:rsidRDefault="00DB61DD" w:rsidP="00DB6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редакцией И.Н. Пономаревой</w:t>
      </w:r>
    </w:p>
    <w:p w:rsidR="00DB61DD" w:rsidRDefault="00DB61DD" w:rsidP="00DB61DD">
      <w:pPr>
        <w:tabs>
          <w:tab w:val="left" w:pos="67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(Базовый уровень)</w:t>
      </w:r>
    </w:p>
    <w:p w:rsidR="00DB61DD" w:rsidRPr="00E741E2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 xml:space="preserve">Рабочая программа составлена на основе: </w:t>
      </w:r>
    </w:p>
    <w:p w:rsidR="00DB61DD" w:rsidRPr="00E741E2" w:rsidRDefault="00DB61DD" w:rsidP="00DB61D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(базовый уровень)</w:t>
      </w:r>
      <w:r>
        <w:rPr>
          <w:rFonts w:ascii="Times New Roman" w:hAnsi="Times New Roman"/>
          <w:sz w:val="24"/>
          <w:szCs w:val="24"/>
        </w:rPr>
        <w:t>.</w:t>
      </w:r>
    </w:p>
    <w:p w:rsidR="00DB61DD" w:rsidRPr="00E741E2" w:rsidRDefault="00DB61DD" w:rsidP="00DB61D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ООП СОО</w:t>
      </w:r>
      <w:r>
        <w:rPr>
          <w:rFonts w:ascii="Times New Roman" w:hAnsi="Times New Roman"/>
          <w:sz w:val="24"/>
          <w:szCs w:val="24"/>
        </w:rPr>
        <w:t>.</w:t>
      </w:r>
    </w:p>
    <w:p w:rsidR="00DB61DD" w:rsidRPr="00E741E2" w:rsidRDefault="00DB61DD" w:rsidP="00DB61D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программы: Биология: 10</w:t>
      </w:r>
      <w:r w:rsidRPr="00E741E2">
        <w:rPr>
          <w:rFonts w:ascii="Times New Roman" w:hAnsi="Times New Roman"/>
          <w:sz w:val="24"/>
          <w:szCs w:val="24"/>
        </w:rPr>
        <w:t xml:space="preserve"> – 11 классы</w:t>
      </w:r>
      <w:r>
        <w:rPr>
          <w:rFonts w:ascii="Times New Roman" w:hAnsi="Times New Roman"/>
          <w:sz w:val="24"/>
          <w:szCs w:val="24"/>
        </w:rPr>
        <w:t xml:space="preserve">. Базовый уровень. Рабочие программы к линии УМК под редакцией И.Н. Пономаревой: </w:t>
      </w:r>
      <w:r w:rsidRPr="00E741E2">
        <w:rPr>
          <w:rFonts w:ascii="Times New Roman" w:hAnsi="Times New Roman"/>
          <w:sz w:val="24"/>
          <w:szCs w:val="24"/>
        </w:rPr>
        <w:t>/И. Н.Пономарева, О.А.Корнило</w:t>
      </w:r>
      <w:r>
        <w:rPr>
          <w:rFonts w:ascii="Times New Roman" w:hAnsi="Times New Roman"/>
          <w:sz w:val="24"/>
          <w:szCs w:val="24"/>
        </w:rPr>
        <w:t xml:space="preserve">ва, Л.В. Симонова.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2017.</w:t>
      </w:r>
    </w:p>
    <w:p w:rsidR="00DB61DD" w:rsidRPr="00E741E2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F14">
        <w:rPr>
          <w:rFonts w:ascii="Times New Roman" w:hAnsi="Times New Roman"/>
          <w:b/>
          <w:bCs/>
          <w:sz w:val="24"/>
          <w:szCs w:val="24"/>
        </w:rPr>
        <w:t>Цель программы курса биологии</w:t>
      </w:r>
      <w:r w:rsidRPr="00E741E2">
        <w:rPr>
          <w:rFonts w:ascii="Times New Roman" w:hAnsi="Times New Roman"/>
          <w:sz w:val="24"/>
          <w:szCs w:val="24"/>
        </w:rPr>
        <w:t xml:space="preserve"> для старшей школы, базового уровня — сформировать у школьников в процессе биологического образования понимание значения законов и закономерностей существования и развития живой при</w:t>
      </w:r>
      <w:r w:rsidRPr="00E741E2">
        <w:rPr>
          <w:rFonts w:ascii="Times New Roman" w:hAnsi="Times New Roman"/>
          <w:sz w:val="24"/>
          <w:szCs w:val="24"/>
        </w:rPr>
        <w:softHyphen/>
        <w:t>роды, осознание величайшей ценности жизни и биологиче</w:t>
      </w:r>
      <w:r w:rsidRPr="00E741E2">
        <w:rPr>
          <w:rFonts w:ascii="Times New Roman" w:hAnsi="Times New Roman"/>
          <w:sz w:val="24"/>
          <w:szCs w:val="24"/>
        </w:rPr>
        <w:softHyphen/>
        <w:t>ского разнообразия нашей планеты, понимание роли про</w:t>
      </w:r>
      <w:r w:rsidRPr="00E741E2">
        <w:rPr>
          <w:rFonts w:ascii="Times New Roman" w:hAnsi="Times New Roman"/>
          <w:sz w:val="24"/>
          <w:szCs w:val="24"/>
        </w:rPr>
        <w:softHyphen/>
        <w:t>цесса эволюции и закономерностей передачи наследственной информации для объяснения многообразия форм жиз</w:t>
      </w:r>
      <w:r w:rsidRPr="00E741E2">
        <w:rPr>
          <w:rFonts w:ascii="Times New Roman" w:hAnsi="Times New Roman"/>
          <w:sz w:val="24"/>
          <w:szCs w:val="24"/>
        </w:rPr>
        <w:softHyphen/>
        <w:t>ни на Земле.</w:t>
      </w:r>
      <w:proofErr w:type="gramEnd"/>
    </w:p>
    <w:p w:rsidR="00DB61DD" w:rsidRPr="00E741E2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Сроки реализации программы – 2  года.</w:t>
      </w:r>
    </w:p>
    <w:p w:rsidR="00DB61DD" w:rsidRPr="00E741E2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Основным принципом отбора материала служит непосредственное продолжение программы курса биологии 5-9 классов, составленных авторским коллективом под руководством профессо</w:t>
      </w:r>
      <w:r>
        <w:rPr>
          <w:rFonts w:ascii="Times New Roman" w:hAnsi="Times New Roman"/>
          <w:sz w:val="24"/>
          <w:szCs w:val="24"/>
        </w:rPr>
        <w:t>ра И.Н. Пономарёвой</w:t>
      </w:r>
      <w:r w:rsidRPr="00E741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1E2">
        <w:rPr>
          <w:rFonts w:ascii="Times New Roman" w:hAnsi="Times New Roman"/>
          <w:sz w:val="24"/>
          <w:szCs w:val="24"/>
        </w:rPr>
        <w:t xml:space="preserve">Опираясь на сведения, полученные в 5-9 классах, в старшей школе курс биологии раскрывает более полно и точно с научной точки зрения общебиологические явления и закономерности, осуществляющиеся на разных уровнях организации живой природы, излагает важнейшие биологические теории, законы, гипотезы. В связи с этим программа 10-11 классов представляет содержание курса биологии как материала второго, более высокого уровня обучения, построенного на интегрированной основе. </w:t>
      </w:r>
      <w:proofErr w:type="gramStart"/>
      <w:r w:rsidRPr="00E741E2">
        <w:rPr>
          <w:rFonts w:ascii="Times New Roman" w:hAnsi="Times New Roman"/>
          <w:sz w:val="24"/>
          <w:szCs w:val="24"/>
        </w:rPr>
        <w:t>Раскрытие учебного содержания в курсе общей биологии 10-11 классов проводится по темам, характеризующим особенности свойств живой природы на молекулярном, клеточном, организменном, популяционно-видовом, биогеоценотическом, биосферном уровнях организации живой природы.</w:t>
      </w:r>
      <w:proofErr w:type="gramEnd"/>
    </w:p>
    <w:p w:rsidR="00DB61DD" w:rsidRPr="00E741E2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Программа разработана в соответствии с базисным учеб</w:t>
      </w:r>
      <w:r w:rsidRPr="00E741E2">
        <w:rPr>
          <w:rFonts w:ascii="Times New Roman" w:hAnsi="Times New Roman"/>
          <w:sz w:val="24"/>
          <w:szCs w:val="24"/>
        </w:rPr>
        <w:softHyphen/>
        <w:t>ным 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1E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1E2">
        <w:rPr>
          <w:rFonts w:ascii="Times New Roman" w:hAnsi="Times New Roman"/>
          <w:sz w:val="24"/>
          <w:szCs w:val="24"/>
        </w:rPr>
        <w:t>уровня среднего общего образования 10-11 классов. Общее число учебных часов за 2 года обучения составляет 70, из них 35 (1 ч в неделю) в 10 классе, 35 (1 ч в неделю) в 11 классе.</w:t>
      </w:r>
    </w:p>
    <w:p w:rsidR="00DB61DD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1E2">
        <w:rPr>
          <w:rFonts w:ascii="Times New Roman" w:hAnsi="Times New Roman"/>
          <w:sz w:val="24"/>
          <w:szCs w:val="24"/>
        </w:rPr>
        <w:t>Данная  рабочая программа ориентирована на 68 часов за 2 года, т.е. по 34 часа в 10 и 11 классах (34 учебные недели) в соответствии с Учебным планом М</w:t>
      </w:r>
      <w:r>
        <w:rPr>
          <w:rFonts w:ascii="Times New Roman" w:hAnsi="Times New Roman"/>
          <w:sz w:val="24"/>
          <w:szCs w:val="24"/>
        </w:rPr>
        <w:t>Б</w:t>
      </w:r>
      <w:r w:rsidRPr="00E741E2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Ливенская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№1». </w:t>
      </w:r>
    </w:p>
    <w:p w:rsidR="00DB61DD" w:rsidRPr="00E4368E" w:rsidRDefault="00DB61DD" w:rsidP="00DB61D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68E">
        <w:rPr>
          <w:rFonts w:ascii="Times New Roman" w:hAnsi="Times New Roman"/>
          <w:sz w:val="24"/>
          <w:szCs w:val="24"/>
        </w:rPr>
        <w:t>Согласно авторской программе (35 часов)  рабочая программа сокращена на 1 час (34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68E">
        <w:rPr>
          <w:rFonts w:ascii="Times New Roman" w:hAnsi="Times New Roman"/>
          <w:sz w:val="24"/>
          <w:szCs w:val="24"/>
        </w:rPr>
        <w:t xml:space="preserve">часа) за счет сокращения резервного </w:t>
      </w:r>
      <w:r>
        <w:rPr>
          <w:rFonts w:ascii="Times New Roman" w:hAnsi="Times New Roman"/>
          <w:sz w:val="24"/>
          <w:szCs w:val="24"/>
        </w:rPr>
        <w:t>времени</w:t>
      </w:r>
      <w:r w:rsidRPr="00E4368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10 класс - </w:t>
      </w:r>
      <w:r w:rsidRPr="00E4368E">
        <w:rPr>
          <w:rFonts w:ascii="Times New Roman" w:hAnsi="Times New Roman"/>
          <w:sz w:val="24"/>
          <w:szCs w:val="24"/>
        </w:rPr>
        <w:t xml:space="preserve">вместо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4368E">
        <w:rPr>
          <w:rFonts w:ascii="Times New Roman" w:hAnsi="Times New Roman"/>
          <w:sz w:val="24"/>
          <w:szCs w:val="24"/>
        </w:rPr>
        <w:t>часов будет дан</w:t>
      </w:r>
      <w:r>
        <w:rPr>
          <w:rFonts w:ascii="Times New Roman" w:hAnsi="Times New Roman"/>
          <w:sz w:val="24"/>
          <w:szCs w:val="24"/>
        </w:rPr>
        <w:t>о</w:t>
      </w:r>
      <w:r w:rsidRPr="00E43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4368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а; 11 класс – вместо 2 часов будет дан 1 час</w:t>
      </w:r>
      <w:r w:rsidRPr="00E4368E">
        <w:rPr>
          <w:rFonts w:ascii="Times New Roman" w:hAnsi="Times New Roman"/>
          <w:sz w:val="24"/>
          <w:szCs w:val="24"/>
        </w:rPr>
        <w:t>).</w:t>
      </w:r>
    </w:p>
    <w:p w:rsidR="00DB61DD" w:rsidRDefault="00DB61DD" w:rsidP="00DB61DD">
      <w:pPr>
        <w:tabs>
          <w:tab w:val="left" w:pos="180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B61DD" w:rsidRPr="00E741E2" w:rsidRDefault="00DB61DD" w:rsidP="00DB61DD">
      <w:pPr>
        <w:rPr>
          <w:rFonts w:ascii="Times New Roman" w:hAnsi="Times New Roman"/>
          <w:sz w:val="28"/>
          <w:szCs w:val="28"/>
        </w:rPr>
        <w:sectPr w:rsidR="00DB61DD" w:rsidRPr="00E741E2" w:rsidSect="00DB61DD">
          <w:footerReference w:type="default" r:id="rId6"/>
          <w:footerReference w:type="first" r:id="rId7"/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DB61DD" w:rsidRDefault="00DB61DD" w:rsidP="00DB61DD">
      <w:pPr>
        <w:rPr>
          <w:rFonts w:ascii="Times New Roman" w:hAnsi="Times New Roman"/>
          <w:b/>
          <w:sz w:val="28"/>
          <w:szCs w:val="28"/>
        </w:rPr>
      </w:pPr>
      <w:r w:rsidRPr="00806C22">
        <w:rPr>
          <w:rFonts w:ascii="Times New Roman" w:hAnsi="Times New Roman"/>
          <w:b/>
          <w:sz w:val="28"/>
          <w:szCs w:val="28"/>
        </w:rPr>
        <w:lastRenderedPageBreak/>
        <w:t xml:space="preserve">Раздел I. Планируемые предметные результаты освоения </w:t>
      </w:r>
      <w:r>
        <w:rPr>
          <w:rFonts w:ascii="Times New Roman" w:hAnsi="Times New Roman"/>
          <w:b/>
          <w:sz w:val="28"/>
          <w:szCs w:val="28"/>
        </w:rPr>
        <w:t>учебного предмета «Биология»</w:t>
      </w:r>
    </w:p>
    <w:p w:rsidR="00DB61DD" w:rsidRPr="00D92E4E" w:rsidRDefault="00DB61DD" w:rsidP="00DB61DD">
      <w:pPr>
        <w:rPr>
          <w:rFonts w:ascii="Times New Roman" w:hAnsi="Times New Roman"/>
          <w:b/>
          <w:sz w:val="24"/>
          <w:szCs w:val="24"/>
        </w:rPr>
      </w:pPr>
      <w:r w:rsidRPr="00D92E4E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объяснять причины наследственных заболеваний;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091939">
        <w:rPr>
          <w:sz w:val="24"/>
          <w:szCs w:val="24"/>
        </w:rPr>
        <w:t>биоразнообразия</w:t>
      </w:r>
      <w:proofErr w:type="spellEnd"/>
      <w:r w:rsidRPr="00091939">
        <w:rPr>
          <w:sz w:val="24"/>
          <w:szCs w:val="24"/>
        </w:rPr>
        <w:t xml:space="preserve"> для устойчивого развития и охраны окружающей среды;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B61DD" w:rsidRPr="00091939" w:rsidRDefault="00DB61DD" w:rsidP="00DB61DD">
      <w:pPr>
        <w:pStyle w:val="a"/>
        <w:spacing w:line="240" w:lineRule="auto"/>
        <w:rPr>
          <w:sz w:val="24"/>
          <w:szCs w:val="24"/>
        </w:rPr>
      </w:pPr>
      <w:r w:rsidRPr="00091939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B61DD" w:rsidRPr="00D92E4E" w:rsidRDefault="00DB61DD" w:rsidP="00DB61DD">
      <w:pPr>
        <w:pStyle w:val="a"/>
        <w:spacing w:line="240" w:lineRule="auto"/>
        <w:rPr>
          <w:sz w:val="24"/>
          <w:szCs w:val="24"/>
        </w:rPr>
      </w:pPr>
      <w:r w:rsidRPr="00D92E4E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DB61DD" w:rsidRPr="00D92E4E" w:rsidRDefault="00DB61DD" w:rsidP="00DB61DD">
      <w:pPr>
        <w:pStyle w:val="a"/>
        <w:spacing w:line="240" w:lineRule="auto"/>
        <w:rPr>
          <w:sz w:val="24"/>
          <w:szCs w:val="24"/>
        </w:rPr>
      </w:pPr>
      <w:r w:rsidRPr="00D92E4E">
        <w:rPr>
          <w:sz w:val="24"/>
          <w:szCs w:val="24"/>
        </w:rPr>
        <w:t>объяснять последствия влияния мутагенов;</w:t>
      </w:r>
    </w:p>
    <w:p w:rsidR="00DB61DD" w:rsidRPr="00D92E4E" w:rsidRDefault="00DB61DD" w:rsidP="00DB61DD">
      <w:pPr>
        <w:pStyle w:val="a"/>
        <w:spacing w:line="240" w:lineRule="auto"/>
        <w:rPr>
          <w:sz w:val="24"/>
          <w:szCs w:val="24"/>
        </w:rPr>
      </w:pPr>
      <w:r w:rsidRPr="00D92E4E">
        <w:rPr>
          <w:sz w:val="24"/>
          <w:szCs w:val="24"/>
        </w:rPr>
        <w:lastRenderedPageBreak/>
        <w:t>объяснять возможные причины наследственных заболеваний</w:t>
      </w:r>
      <w:r>
        <w:rPr>
          <w:sz w:val="24"/>
          <w:szCs w:val="24"/>
          <w:lang/>
        </w:rPr>
        <w:t>.</w:t>
      </w:r>
    </w:p>
    <w:p w:rsidR="00DB61DD" w:rsidRPr="00D92E4E" w:rsidRDefault="00DB61DD" w:rsidP="00DB61DD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92E4E">
        <w:rPr>
          <w:rFonts w:ascii="Times New Roman" w:eastAsia="MS Mincho" w:hAnsi="Times New Roman"/>
          <w:b/>
          <w:sz w:val="24"/>
          <w:szCs w:val="24"/>
          <w:lang w:eastAsia="ja-JP"/>
        </w:rPr>
        <w:t>Выпускник на базовом уровне получит возможность научиться:</w:t>
      </w:r>
    </w:p>
    <w:p w:rsidR="00DB61DD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 - 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сравнивать способы деления клетки (митоз и мейоз);</w:t>
      </w:r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D92E4E">
        <w:rPr>
          <w:rFonts w:ascii="Times New Roman" w:hAnsi="Times New Roman"/>
          <w:sz w:val="24"/>
          <w:szCs w:val="24"/>
          <w:u w:color="000000"/>
          <w:lang/>
        </w:rPr>
        <w:t>иРНК</w:t>
      </w:r>
      <w:proofErr w:type="spellEnd"/>
      <w:r w:rsidRPr="00D92E4E">
        <w:rPr>
          <w:rFonts w:ascii="Times New Roman" w:hAnsi="Times New Roman"/>
          <w:sz w:val="24"/>
          <w:szCs w:val="24"/>
          <w:u w:color="000000"/>
          <w:lang/>
        </w:rPr>
        <w:t xml:space="preserve"> (</w:t>
      </w:r>
      <w:proofErr w:type="spellStart"/>
      <w:r w:rsidRPr="00D92E4E">
        <w:rPr>
          <w:rFonts w:ascii="Times New Roman" w:hAnsi="Times New Roman"/>
          <w:sz w:val="24"/>
          <w:szCs w:val="24"/>
          <w:u w:color="000000"/>
          <w:lang/>
        </w:rPr>
        <w:t>мРНК</w:t>
      </w:r>
      <w:proofErr w:type="spellEnd"/>
      <w:r w:rsidRPr="00D92E4E">
        <w:rPr>
          <w:rFonts w:ascii="Times New Roman" w:hAnsi="Times New Roman"/>
          <w:sz w:val="24"/>
          <w:szCs w:val="24"/>
          <w:u w:color="000000"/>
          <w:lang/>
        </w:rPr>
        <w:t>) по участку ДНК;</w:t>
      </w:r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B61DD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B61DD" w:rsidRPr="00D92E4E" w:rsidRDefault="00DB61DD" w:rsidP="00DB61DD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u w:color="000000"/>
          <w:lang/>
        </w:rPr>
      </w:pPr>
      <w:r>
        <w:rPr>
          <w:rFonts w:ascii="Times New Roman" w:hAnsi="Times New Roman"/>
          <w:sz w:val="24"/>
          <w:szCs w:val="24"/>
          <w:u w:color="000000"/>
          <w:lang/>
        </w:rPr>
        <w:t xml:space="preserve">-  </w:t>
      </w:r>
      <w:r w:rsidRPr="00D92E4E">
        <w:rPr>
          <w:rFonts w:ascii="Times New Roman" w:hAnsi="Times New Roman"/>
          <w:sz w:val="24"/>
          <w:szCs w:val="24"/>
          <w:u w:color="000000"/>
          <w:lang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B61DD" w:rsidRPr="00D92E4E" w:rsidRDefault="00DB61DD" w:rsidP="00DB61DD">
      <w:pPr>
        <w:rPr>
          <w:lang/>
        </w:rPr>
        <w:sectPr w:rsidR="00DB61DD" w:rsidRPr="00D92E4E" w:rsidSect="00605430">
          <w:type w:val="nextColumn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Pr="00133B81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  <w:r w:rsidRPr="00133B81">
        <w:rPr>
          <w:rFonts w:ascii="Times New Roman" w:hAnsi="Times New Roman"/>
          <w:b/>
          <w:sz w:val="28"/>
          <w:szCs w:val="28"/>
        </w:rPr>
        <w:lastRenderedPageBreak/>
        <w:t>Раздел II. Содержание учебного предмета с указанием форм организации учебных занятий, основных видов учебной деятельности.</w:t>
      </w:r>
    </w:p>
    <w:tbl>
      <w:tblPr>
        <w:tblpPr w:leftFromText="180" w:rightFromText="180" w:vertAnchor="text" w:horzAnchor="margin" w:tblpXSpec="center" w:tblpY="2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520"/>
      </w:tblGrid>
      <w:tr w:rsidR="00DB61DD" w:rsidRPr="00854D45" w:rsidTr="00522DE4">
        <w:trPr>
          <w:trHeight w:val="533"/>
        </w:trPr>
        <w:tc>
          <w:tcPr>
            <w:tcW w:w="3227" w:type="dxa"/>
          </w:tcPr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6520" w:type="dxa"/>
          </w:tcPr>
          <w:p w:rsidR="00DB61DD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B61DD" w:rsidRPr="00854D45" w:rsidTr="00522DE4">
        <w:trPr>
          <w:trHeight w:val="281"/>
        </w:trPr>
        <w:tc>
          <w:tcPr>
            <w:tcW w:w="9747" w:type="dxa"/>
            <w:gridSpan w:val="2"/>
            <w:shd w:val="clear" w:color="auto" w:fill="BFBFBF"/>
          </w:tcPr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Биология. Базовый уровень. </w:t>
            </w: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(34 часа, 2 часа – резерв)</w:t>
            </w:r>
          </w:p>
        </w:tc>
      </w:tr>
      <w:tr w:rsidR="00DB61DD" w:rsidRPr="00854D45" w:rsidTr="00522DE4">
        <w:trPr>
          <w:trHeight w:val="285"/>
        </w:trPr>
        <w:tc>
          <w:tcPr>
            <w:tcW w:w="9747" w:type="dxa"/>
            <w:gridSpan w:val="2"/>
          </w:tcPr>
          <w:p w:rsidR="00DB61DD" w:rsidRPr="00413B6F" w:rsidRDefault="00DB61DD" w:rsidP="00522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в курс общей биологии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3B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(5 ч)</w:t>
            </w:r>
          </w:p>
        </w:tc>
      </w:tr>
      <w:tr w:rsidR="00DB61DD" w:rsidRPr="00854D45" w:rsidTr="00522DE4">
        <w:trPr>
          <w:trHeight w:val="615"/>
        </w:trPr>
        <w:tc>
          <w:tcPr>
            <w:tcW w:w="3227" w:type="dxa"/>
          </w:tcPr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Содержание и структура курса общей биологии.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Основные свойства живого. Уровни организации живой материи.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Значение практической биологии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«Общую биологию» как учебный предмет об основных законах жизни на всех уровнях ее организации;</w:t>
            </w:r>
            <w:proofErr w:type="gramEnd"/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>объяснять роль биологии в формировании научного мировоззрения и вклад биологических теорий в формирование современной естественнонаучной картины мира; называть науки, пограничные с биологией; формулировать задачи общей биологии; характеризовать различные виды живых организмов; обосновывать значение биологического разнообразия для устойчивого развития природы и общества на Земле; определять основные свойства живого;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t>определять универсальные признаки живых объектов, отличать их от тел неживой природы;</w:t>
            </w:r>
            <w:proofErr w:type="gramEnd"/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называть отличительные признаки живых объектов от неживых; определять существенные признаки природных биологических систем, их процессы, зависимость от внешней среды, способность к эволюции; определять и сравнивать между собой существенные признаки биологических объектов и процессов, совершающихся в живой природе на разных уровнях организации жизни;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умение характеризовать биосистемы разных структурных уровней организации жизни;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t>планировать и проводить эксперименты, объяснять результаты и их значение;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определять виды растений и животных; перечислять уровни организации живой материи;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приводить примеры биологических объектов на разных уровнях организации;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анализировать взаимосвязь уровней организации материи; рассматривать примеры значения биологии в современном обществе</w:t>
            </w:r>
          </w:p>
        </w:tc>
      </w:tr>
      <w:tr w:rsidR="00DB61DD" w:rsidRPr="00854D45" w:rsidTr="00522DE4">
        <w:trPr>
          <w:trHeight w:val="354"/>
        </w:trPr>
        <w:tc>
          <w:tcPr>
            <w:tcW w:w="9747" w:type="dxa"/>
            <w:gridSpan w:val="2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6F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Биосферный уровень жизни (8 ч)</w:t>
            </w:r>
          </w:p>
        </w:tc>
      </w:tr>
      <w:tr w:rsidR="00DB61DD" w:rsidRPr="00854D45" w:rsidTr="00522DE4">
        <w:trPr>
          <w:trHeight w:val="615"/>
        </w:trPr>
        <w:tc>
          <w:tcPr>
            <w:tcW w:w="3227" w:type="dxa"/>
          </w:tcPr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Учение о биосфере. Происхождение живого вещества. Биологическая эволюция в развитии биосферы.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Условия жизни на Земле. Биосфера как глобальная экосистема.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Круговорот веще</w:t>
            </w: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413B6F">
              <w:rPr>
                <w:rFonts w:ascii="Times New Roman" w:hAnsi="Times New Roman"/>
                <w:sz w:val="24"/>
                <w:szCs w:val="24"/>
              </w:rPr>
              <w:t xml:space="preserve">ироде. Особенности биосферного уровня организации живой материи. Взаимоотношения человека и природы как фактор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lastRenderedPageBreak/>
              <w:t>развития биосферы.</w:t>
            </w:r>
          </w:p>
        </w:tc>
        <w:tc>
          <w:tcPr>
            <w:tcW w:w="6520" w:type="dxa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биосферу как биосистему и экосистему; рассматривать биосферу как особый структурный уровень организации жизни;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называть этапы становления и развития биосферы в истории Земли; раскрывать особенности учения В. И. Вернадского о биосфере; объяснять происхождение и роль живого вещества в существовании биосферы;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объяснять сущность круговорота веществ и потока энергии в биосфере; характеризовать и сравнивать гипотезы происхождения жизни на Земле;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раскрывать сущность эволюции биосферы и называть её этапы; анализировать и объяснять роль человека как фактора развития биосферы;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 xml:space="preserve">называть и характеризовать среды жизни на Земле как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lastRenderedPageBreak/>
              <w:t>условия обитания организмов;</w:t>
            </w:r>
            <w:r>
              <w:t xml:space="preserve">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t>определять и классифицировать экологические факторы среды обитания живых организмов;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анализировать и оценивать вклад В.И. Вернадского в развитие науки о Земле и в естественнонаучную картину мира;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413B6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413B6F">
              <w:rPr>
                <w:rFonts w:ascii="Times New Roman" w:hAnsi="Times New Roman"/>
                <w:sz w:val="24"/>
                <w:szCs w:val="24"/>
              </w:rPr>
              <w:t xml:space="preserve"> умения анализировать, сравнивать, обобщать, делать выводы и заключения, пользоваться аппаратом ориентировки учебника;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 xml:space="preserve">применять умения самостоятельно находить биологическую информацию в разных источниках (тексте учебника, дополнительной литературе, </w:t>
            </w:r>
            <w:proofErr w:type="spellStart"/>
            <w:r w:rsidRPr="00413B6F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413B6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приводить доказательства (аргументация) единства живой и неживой природы, взаимосвязей организмов и окружающей среды; необходимости сохранения многообразия видов и экосистем для устойчивости биосферы;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признаки устойчивости биосферы, объяснять механизмы устойчивости биосферы;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 xml:space="preserve">выявлять приспособительные признаки организмов, обитающих в условиях определённой среды жизни, и объяснять их значение; сравнивать различные объекты и явления природы, находить их общие свойства, закономерности развития, формулировать выводы; находить биологическую информацию в различных источниках (тексте учебника, дополнительной литературе, справочниках, словарях, </w:t>
            </w:r>
            <w:proofErr w:type="spellStart"/>
            <w:r w:rsidRPr="00413B6F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413B6F">
              <w:rPr>
                <w:rFonts w:ascii="Times New Roman" w:hAnsi="Times New Roman"/>
                <w:sz w:val="24"/>
                <w:szCs w:val="24"/>
              </w:rPr>
              <w:t>); анализировать и оценивать информацию, преобразовывать ее из одной формы в другую;</w:t>
            </w:r>
            <w:proofErr w:type="gramEnd"/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проводить анализ и оценку глобальных экологических проблем и путей их решения;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последствий антропогенной деятельности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1DD" w:rsidRPr="00854D45" w:rsidTr="00522DE4">
        <w:trPr>
          <w:trHeight w:val="296"/>
        </w:trPr>
        <w:tc>
          <w:tcPr>
            <w:tcW w:w="9747" w:type="dxa"/>
            <w:gridSpan w:val="2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Биогеоценотический уровень жизни (6 ч)</w:t>
            </w:r>
          </w:p>
        </w:tc>
      </w:tr>
      <w:tr w:rsidR="00DB61DD" w:rsidRPr="00854D45" w:rsidTr="00522DE4">
        <w:trPr>
          <w:trHeight w:val="615"/>
        </w:trPr>
        <w:tc>
          <w:tcPr>
            <w:tcW w:w="3227" w:type="dxa"/>
          </w:tcPr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Биогеоценоз как особый уровень организации жизни.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Учение о биогеоценозе и экосистеме. Строение и свойства биогеоценоза. Совместная жизнь видов в биогеоценозе.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Причины устойчивости биогеоценозов.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Зарождение и смена биогеоценозов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строение и свойства биогеоценоза как природного явления;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 xml:space="preserve">определять биогеоценоз как биосистему и экосистему; раскрывать учение о биогеоценозе и об экосистеме; называть основные свойства и значение биогеоценотического структурного уровня организации живой материи в природе; раскрывать структуру и строение биогеоценоза; характеризовать значение ярусного строения биогеоценоза; объяснять основные механизмы устойчивости биогеоценоза; сравнивать устойчивость естественных экосистем с </w:t>
            </w:r>
            <w:proofErr w:type="spellStart"/>
            <w:r w:rsidRPr="00413B6F">
              <w:rPr>
                <w:rFonts w:ascii="Times New Roman" w:hAnsi="Times New Roman"/>
                <w:sz w:val="24"/>
                <w:szCs w:val="24"/>
              </w:rPr>
              <w:t>агроэкосистемами</w:t>
            </w:r>
            <w:proofErr w:type="spellEnd"/>
            <w:r w:rsidRPr="00413B6F">
              <w:rPr>
                <w:rFonts w:ascii="Times New Roman" w:hAnsi="Times New Roman"/>
                <w:sz w:val="24"/>
                <w:szCs w:val="24"/>
              </w:rPr>
              <w:t>; объяснять роль биогеоценозов в эволюции живых организмов;</w:t>
            </w:r>
            <w:proofErr w:type="gramEnd"/>
            <w:r w:rsidRPr="00413B6F">
              <w:rPr>
                <w:rFonts w:ascii="Times New Roman" w:hAnsi="Times New Roman"/>
                <w:sz w:val="24"/>
                <w:szCs w:val="24"/>
              </w:rPr>
              <w:t xml:space="preserve"> составлять схемы цепей питания в экосистемах; описывать процесс смены биогеоценозов; приводить примеры сукцессий; выявлять антропогенные изменения в биогеоценозах; называть пути сохранения устойчивости биогеоценозов; решать практические задачи;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 xml:space="preserve">характеризовать сущность экологических законов, оценивать противоречие, возникающее между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 человека и ресурсами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1DD" w:rsidRPr="00854D45" w:rsidTr="00522DE4">
        <w:trPr>
          <w:trHeight w:val="299"/>
        </w:trPr>
        <w:tc>
          <w:tcPr>
            <w:tcW w:w="9747" w:type="dxa"/>
            <w:gridSpan w:val="2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13B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Популяционно-видовой уровень жизни (13 ч)</w:t>
            </w:r>
          </w:p>
        </w:tc>
      </w:tr>
      <w:tr w:rsidR="00DB61DD" w:rsidRPr="00854D45" w:rsidTr="00522DE4">
        <w:trPr>
          <w:trHeight w:val="615"/>
        </w:trPr>
        <w:tc>
          <w:tcPr>
            <w:tcW w:w="3227" w:type="dxa"/>
          </w:tcPr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Вид, его критерии и структура. Популяция как форма существов</w:t>
            </w:r>
            <w:r>
              <w:t>а</w:t>
            </w:r>
            <w:r w:rsidRPr="00413B6F">
              <w:rPr>
                <w:rFonts w:ascii="Times New Roman" w:hAnsi="Times New Roman"/>
                <w:sz w:val="24"/>
                <w:szCs w:val="24"/>
              </w:rPr>
              <w:t>ния вида и как особая генетическая система.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Популяция как основная единица эволюции.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Видообразование — процесс возникновения новых видов на Земле. Система живых организмов на Земле. Этапы антропогенеза.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Человек как уникальный вид живой природы.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История развития эволюционных идей.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Естественный отбор и его формы. Современное учение об эволюции. Основные направления эволюции. Особенности популяционно-видового уровня жизни.</w:t>
            </w:r>
          </w:p>
          <w:p w:rsidR="00DB61DD" w:rsidRPr="00413B6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Всемирная стратегия охраны природных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Определять понятие «вид»;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критерии вида и его свойства как биосистемы; выявлять и сравнивать свойства разных видов одного рода на примерах организмов своей местности;</w:t>
            </w:r>
            <w:r>
              <w:t xml:space="preserve"> </w:t>
            </w:r>
            <w:r w:rsidRPr="00413B6F">
              <w:rPr>
                <w:rFonts w:ascii="Times New Roman" w:hAnsi="Times New Roman"/>
                <w:sz w:val="24"/>
                <w:szCs w:val="24"/>
              </w:rPr>
              <w:t>объяснять значение репродуктивного критерия в сохранении генетических свойств вида;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популяцию как структурную единицу вида; определять понятие «популяция»;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объяснять понятия «жизненное пространство популяции», «численность популяции», «плотность популяции»;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раскрывать особенности популяции как генетической системы; объяснять термины «особь», «генотип», «генофонд»;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B6F">
              <w:rPr>
                <w:rFonts w:ascii="Times New Roman" w:hAnsi="Times New Roman"/>
                <w:sz w:val="24"/>
                <w:szCs w:val="24"/>
              </w:rPr>
              <w:t>сравнивать формы естественного отбора, способы видообразования; объяснять процесс появления новых видов (видообразование); характеризовать вид и популяцию как биосистемы; определять популяцию как генетическую систему; анализировать и оценивать роль популяции в процессе эволюции; характеризовать особенности и этапы происхождения уникального вида на Земле — Человек разумный; определять место человека в системе живого мира; анализировать и сравнивать гипотезы о происхождении человека современного вида;</w:t>
            </w:r>
            <w:proofErr w:type="gramEnd"/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называть ранних предков человека; выявлять сходство и различия человека и животных;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называть основные стадии процесса становления человека современного типа;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называть прогрессивные особенности представителей вида Человек разумный по сравнению с другими представителями рода Человек; характеризовать общую закономерность эволюции человека; объяснять единство человеческих рас;</w:t>
            </w:r>
          </w:p>
          <w:p w:rsidR="00DB61DD" w:rsidRPr="00413B6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B6F">
              <w:rPr>
                <w:rFonts w:ascii="Times New Roman" w:hAnsi="Times New Roman"/>
                <w:sz w:val="24"/>
                <w:szCs w:val="24"/>
              </w:rPr>
              <w:t>характеризовать основные идеи эволюционной теории Ж. Б. Ламарка, выявлять ошибочные представления данного ученого и объяснять причины их возникновения;</w:t>
            </w:r>
          </w:p>
        </w:tc>
      </w:tr>
    </w:tbl>
    <w:p w:rsidR="00DB61DD" w:rsidRPr="00413B6F" w:rsidRDefault="00DB61DD" w:rsidP="00DB61DD"/>
    <w:tbl>
      <w:tblPr>
        <w:tblpPr w:leftFromText="180" w:rightFromText="180" w:vertAnchor="text" w:horzAnchor="margin" w:tblpXSpec="center" w:tblpY="2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39"/>
        <w:gridCol w:w="6520"/>
      </w:tblGrid>
      <w:tr w:rsidR="00DB61DD" w:rsidRPr="00854D45" w:rsidTr="00522DE4">
        <w:trPr>
          <w:trHeight w:val="533"/>
        </w:trPr>
        <w:tc>
          <w:tcPr>
            <w:tcW w:w="3227" w:type="dxa"/>
            <w:gridSpan w:val="2"/>
          </w:tcPr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6520" w:type="dxa"/>
          </w:tcPr>
          <w:p w:rsidR="00DB61DD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DB61DD" w:rsidRPr="00854D45" w:rsidTr="00522DE4">
        <w:trPr>
          <w:trHeight w:val="281"/>
        </w:trPr>
        <w:tc>
          <w:tcPr>
            <w:tcW w:w="9747" w:type="dxa"/>
            <w:gridSpan w:val="3"/>
            <w:shd w:val="clear" w:color="auto" w:fill="BFBFBF"/>
          </w:tcPr>
          <w:p w:rsidR="00DB61DD" w:rsidRPr="00854D45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Биология. Базовый уровень. 11</w:t>
            </w:r>
            <w:r w:rsidRPr="00854D45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(34 часа, 1 час – резерв)</w:t>
            </w:r>
          </w:p>
        </w:tc>
      </w:tr>
      <w:tr w:rsidR="00DB61DD" w:rsidRPr="00854D45" w:rsidTr="00522DE4">
        <w:trPr>
          <w:trHeight w:val="285"/>
        </w:trPr>
        <w:tc>
          <w:tcPr>
            <w:tcW w:w="9747" w:type="dxa"/>
            <w:gridSpan w:val="3"/>
          </w:tcPr>
          <w:p w:rsidR="00DB61DD" w:rsidRPr="0031599F" w:rsidRDefault="00DB61DD" w:rsidP="00522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Организменный уровень жизни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DB61DD" w:rsidRPr="00854D45" w:rsidTr="00522DE4">
        <w:trPr>
          <w:trHeight w:val="615"/>
        </w:trPr>
        <w:tc>
          <w:tcPr>
            <w:tcW w:w="3227" w:type="dxa"/>
            <w:gridSpan w:val="2"/>
          </w:tcPr>
          <w:p w:rsidR="00DB61DD" w:rsidRPr="0031599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Организменный уровень организации жизни и его роль в природе. Организм как биосистема. Процессы жизнедеятельности многоклеточных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организмов. Размножение организмов. Оплодотворение и его значение. Развитие организма от зарождения до смерти (онтогенез). Изменчивость признаков организма и ее типы.</w:t>
            </w:r>
          </w:p>
          <w:p w:rsidR="00DB61DD" w:rsidRPr="0031599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Генетические закономерности, открытые Г. Менделем.</w:t>
            </w:r>
          </w:p>
          <w:p w:rsidR="00DB61DD" w:rsidRPr="0031599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Наследование признаков при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дигибридном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скрещивании.</w:t>
            </w:r>
          </w:p>
          <w:p w:rsidR="00DB61DD" w:rsidRPr="0031599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Генетические основы селекции. Генетика пола и наследование, сцепленное с полом.</w:t>
            </w:r>
          </w:p>
          <w:p w:rsidR="00DB61DD" w:rsidRPr="0031599F" w:rsidRDefault="00DB61DD" w:rsidP="00522DE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Наследственные болезни человека. Достижения биотехнологии и этические аспекты ее исследований. Факторы, определяющие здоровье человека.</w:t>
            </w:r>
            <w: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Царство Вирусы: разнообразие и значение. Вирусные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структурные элементы и основные процессы организменного уровня жизни;</w:t>
            </w:r>
            <w:proofErr w:type="gramEnd"/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приводить конкретные примеры проявления свойств жизни на организменном уровне; сравнивать особенности организменного уровня жизни с особенностями биосферного и биогеоценотического уровней; определять понятие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lastRenderedPageBreak/>
              <w:t>«организм»; характеризовать организм как биосистему; называть существенные признаки биосистемы «организм»; характеризовать процессы регуляции растительного и животного организма;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определять понятие «ткань»; различать типы тканей растений и животных; приводить примеры специализации тканей и органов у растений, грибов и животных;</w:t>
            </w:r>
            <w:proofErr w:type="gram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характеризовать значение обмена веществ; сравнивать результаты процессов ассимиляции и диссимиляции; называть и кратко характеризовать системы органов животного организма; аргументировать необходимость питания для организмов; называть типы питания организмов и иллюстрировать их примерами; характеризовать размножение организмов как их самовоспроизведение; называть основные типы размножения;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приводить конкретные примеры разных форм бесполого размножения у растений и животных;</w:t>
            </w:r>
            <w:proofErr w:type="gramEnd"/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оценивать значение бесполого размножения для природы и для человека;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характеризовать биологическое значение полового размножения и оплодотворения; объяснять свойства зиготы;</w:t>
            </w:r>
            <w: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выявлять существенные признаки различия полового и бесполого размножения; раскрывать биологическое преимущество полового размножения; определять понятия «онтогенез», «эмбриогенез»; называть периоды онтогенеза; характеризовать этапы эмбриогенеза (дробление, гаструляцию, дифференциацию);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среды;</w:t>
            </w:r>
            <w:proofErr w:type="gram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характеризовать особенности развития организмов в постэмбриональный период; формулировать закон Бэра; определять понятия «наследственность», «изменчивость»; называть основные положения исследований, проведенных Г. Менделем; определять понятие «ген»; объяснять понятия «генотип», «фенотип», «генофонд», «геном».</w:t>
            </w:r>
            <w:proofErr w:type="gramEnd"/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Объяснять понятие «изменчивость»; раскрывать особенности механизма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изменчивости, приводить примеры; характеризовать наследственную изменчивость и ее типы; характеризовать типы мутаций;</w:t>
            </w:r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давать оценку вклада учения Н. И. Вавилова о закономерностях изменчивости в биологическую науку.</w:t>
            </w:r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Строить вариационную кривую изменчивости; объяснять понятие «аллель»; формулировать законы Менделя, приводить примеры; объяснять сущность правила чистоты гамет; составлять элементарные схемы скрещивания;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решать генетические задачи; характеризовать особенности и значение анализирующего скрещивания; называть причину сцепленного наследования генов;</w:t>
            </w:r>
            <w: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объяснять сущность кроссинговера; определять понятие «пол», раскрывать механизм определения пола у млекопитающих и человека; сравнивать половые хромосомы (X и Y) по объему генетической информации и объяснять </w:t>
            </w: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биологическую</w:t>
            </w:r>
            <w:proofErr w:type="gram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рольХ-хромосомы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1DD" w:rsidRPr="0031599F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наследования признаков,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lastRenderedPageBreak/>
              <w:t>сцепленных с полом, приводить примеры; определять понятие «кариотип»; оценивать роль изучения кариотипа человека в медицинских исследованиях;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наследственных болезней и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заболеваний, приводить их примеры; аргументировать необходимость профилактики наследственных заболеваний как основного средства их предупреждения;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называть меры профилактики наследственных заболеваний человека; обосновывать необходимость медико-генетического консультирования; </w:t>
            </w: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характеризовать роль генотипа в поддержании физического и психического здоровья человека;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раскрывать сущность современных методов гибридизации: молекулярной гибридизации {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>), мутагенеза и полиплоидии; характеризовать явление гетерозиса и приводить его примеры; аргументировать причины отнесения вирусов к живым организмам; характеризовать отличительные особенности строения и размножения вирусов;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объяснять механизм проникновения вируса в клетку;</w:t>
            </w:r>
            <w:proofErr w:type="gramEnd"/>
            <w:r w:rsidRPr="0031599F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ресурсы для подготовки докладов, рефератов, сообщений о вирусах — возбудителях заболеваний растений, животных, человека;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99F">
              <w:rPr>
                <w:rFonts w:ascii="Times New Roman" w:hAnsi="Times New Roman"/>
                <w:sz w:val="24"/>
                <w:szCs w:val="24"/>
              </w:rPr>
              <w:t>приводить конкретные примеры вирусных эпидемий в истории человечества; называть вирусные заболевания животных и растений, оценивать приносимый ими ущерб сельскому хозяйству;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>определять понятия «бактериофаг», «эпидемия», «пандемия», «ВИЧ»</w:t>
            </w:r>
            <w:proofErr w:type="gramStart"/>
            <w:r w:rsidRPr="0031599F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31599F">
              <w:rPr>
                <w:rFonts w:ascii="Times New Roman" w:hAnsi="Times New Roman"/>
                <w:sz w:val="24"/>
                <w:szCs w:val="24"/>
              </w:rPr>
              <w:t>СПИД»; анализировать строение вириона ВИЧ и механизм инфицирования им клеток хозяина;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99F">
              <w:rPr>
                <w:rFonts w:ascii="Times New Roman" w:hAnsi="Times New Roman"/>
                <w:sz w:val="24"/>
                <w:szCs w:val="24"/>
              </w:rPr>
              <w:t xml:space="preserve">обосновывать соблюдение мер профилактики вирусных заболеваний; называть меры профилактики </w:t>
            </w:r>
            <w:proofErr w:type="spellStart"/>
            <w:r w:rsidRPr="0031599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31599F">
              <w:rPr>
                <w:rFonts w:ascii="Times New Roman" w:hAnsi="Times New Roman"/>
                <w:sz w:val="24"/>
                <w:szCs w:val="24"/>
              </w:rPr>
              <w:t>; характеризовать достижения вирусологии в настоящее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1DD" w:rsidRPr="00854D45" w:rsidTr="00522DE4">
        <w:trPr>
          <w:trHeight w:val="354"/>
        </w:trPr>
        <w:tc>
          <w:tcPr>
            <w:tcW w:w="9747" w:type="dxa"/>
            <w:gridSpan w:val="3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Клеточный уровень жизни (9 ч)</w:t>
            </w:r>
          </w:p>
        </w:tc>
      </w:tr>
      <w:tr w:rsidR="00DB61DD" w:rsidRPr="00854D45" w:rsidTr="00522DE4">
        <w:trPr>
          <w:trHeight w:val="354"/>
        </w:trPr>
        <w:tc>
          <w:tcPr>
            <w:tcW w:w="3188" w:type="dxa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Клеточный уровень организации живой материи и его роль в природе. Клетка как этап эволюции живого в истории Земли.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Строение клетки эукариот. Органоиды как структурные компоненты цитоплазмы.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Клеточный цикл.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Деление клетки — митоз и мейоз. Особенности образования половых клеток.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Структура и функции хромосом. История развития науки о клетке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9" w:type="dxa"/>
            <w:gridSpan w:val="2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3B">
              <w:rPr>
                <w:rFonts w:ascii="Times New Roman" w:hAnsi="Times New Roman"/>
                <w:sz w:val="24"/>
                <w:szCs w:val="24"/>
              </w:rPr>
              <w:t>Определять понятие «клетка»; характеризовать особенности клеточного уровня организации жизни, объяснять его взаимосвязь с молекулярным и организменным уровнями;</w:t>
            </w:r>
            <w:proofErr w:type="gramEnd"/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называть структурные компоненты клетки; приводить доказательства того, что клетка является живой системой — биосистемой; характеризовать важнейшие события, предшествующие появлению жизни на Земле;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свойства первичных клеток; называть этапы эволюции клетки;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 xml:space="preserve">аргументировать преимущества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клетки в эволюции жизни; характеризовать многообразие клеток в живом мире; называть основное отличие клетки эукариот от клетки прокариот; называть отличительные признаки растительной и животной клеток; называть и характеризовать части клетки; различать постоянные и непостоянные компоненты клетки; различать понятия «части клетки» и «органоиды клетки»;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строение и значение клеточного ядра; раскрывать значение хроматина в ядре клетки;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 xml:space="preserve">объяснять взаимосвязь между понятиями «хроматин» и «хромосома»;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строение и свойства цитоплазмы клетки;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называть органоиды и включения цитоплазмы; характеризовать значение размножения клетки;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определять понятия «клеточный цикл», «митоз», «интерфаза»; называть и характеризовать этапы клеточного цикла;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основной признак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интерфазной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клетки, объяснять биологическое значение интерфазы;</w:t>
            </w:r>
            <w:proofErr w:type="gram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093B">
              <w:rPr>
                <w:rFonts w:ascii="Times New Roman" w:hAnsi="Times New Roman"/>
                <w:sz w:val="24"/>
                <w:szCs w:val="24"/>
              </w:rPr>
              <w:t>определять понятия «кариокинез» и «цитокинез»; характеризовать стадии клеточного деления (фазы М); объяснять биологическое значение митоза; определять понятие «мейоз»; различать понятия «сперматогенез» и «оогенез»;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называть и характеризовать женские и мужские половые клетки, диплоидные и гаплоидные клетки организмов;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периоды формирования женских и мужских половых клеток;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описывать этапы формирования сперматозоидов; называть основное различие процессов сперматогенеза и оогенеза;</w:t>
            </w:r>
            <w:proofErr w:type="gram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объяснять структуру и свойства хроматина; характеризовать роль ДНК и белков в составе хроматина; объяснять значение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компактизации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спирализации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>) хромосом; обсуждать способность хромосом к удвоению (самовоспроизведению); называть главную функцию хромосом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61DD" w:rsidRPr="00854D45" w:rsidTr="00522DE4">
        <w:trPr>
          <w:trHeight w:val="354"/>
        </w:trPr>
        <w:tc>
          <w:tcPr>
            <w:tcW w:w="9747" w:type="dxa"/>
            <w:gridSpan w:val="3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Молекулярный уровень жизни (8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61DD" w:rsidRPr="00854D45" w:rsidTr="00522DE4">
        <w:trPr>
          <w:trHeight w:val="354"/>
        </w:trPr>
        <w:tc>
          <w:tcPr>
            <w:tcW w:w="3188" w:type="dxa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Молекулярный уровень организации живой материи и его роль в природе. Основные химические соединения живой материи.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Структура и функции нуклеиновых кислот.</w:t>
            </w:r>
            <w: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Процессы синтеза в живых клетках. Процессы биосинтеза белка. Молекулярные процессы расщепления.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Регуляторы молекулярных процессов.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Заключение: структурные уровни организации живой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59" w:type="dxa"/>
            <w:gridSpan w:val="2"/>
          </w:tcPr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особенности молекулярного уровня организации жизни; называть структурные элементы молекулярного уровня жизни;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биологические функции важнейших макромолекул; называть основные процессы молекулярного уровня жизни.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Оценивать взаимосвязь биосистем молекулярного и клеточного уровней жизни; на конкретных примерах; характеризовать значение молекулярного уровня жизни в биосфере, называть неорганические вещества клетки;</w:t>
            </w:r>
            <w: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значение воды в живой клетке; называть органические вещества клетки;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раскрывать значение углеводов в живой клетке; характеризовать многообразие липидов и их значение в клетке; объяснять строение молекул белка как полимерных соединений, состоящих из аминокислот; характеризовать структуру молекулы ДНК; называть имена ученых, установивших ее;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обсуждать механизм и биологическое значение репликации ДНК; объяснять значение матричной функции цепей ДНК; характеризовать структуру молекул РНК; определять понятие «биосинтез»; характеризовать общую схему фотосинтеза и его результат; называть условия протекания и локализацию световой фазы фотосинтеза, объяснять ее значение; называть условия протекания и локализацию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темновой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фазы фотосинтеза, объяснять ее значение; характеризовать фотосинтез как пластическую составляющую обмена веществ в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хлорофиллоносной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клетке;</w:t>
            </w:r>
            <w:proofErr w:type="gram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понятие «генетический код», называть свойства генетического кода;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характеризовать процесс транскрипции генетической информации; характеризовать процесс трансляции и особенности его протекания; объяснять роль рибосом в биосинтезе белка; называть формы молекул РНК, участвующих в биосинтезе белка; объяснять понятия «кодон», «антикодон»;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давать общую характеристику синтеза белковой молекулы на рибосоме;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93B">
              <w:rPr>
                <w:rFonts w:ascii="Times New Roman" w:hAnsi="Times New Roman"/>
                <w:sz w:val="24"/>
                <w:szCs w:val="24"/>
              </w:rPr>
              <w:t>моделировать состав белковых молекул по кодонам;</w:t>
            </w:r>
          </w:p>
          <w:p w:rsidR="00DB61DD" w:rsidRPr="002D093B" w:rsidRDefault="00DB61DD" w:rsidP="00522DE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3B">
              <w:rPr>
                <w:rFonts w:ascii="Times New Roman" w:hAnsi="Times New Roman"/>
                <w:sz w:val="24"/>
                <w:szCs w:val="24"/>
              </w:rPr>
              <w:t>определять понятие «биологическое окисление» («клеточное дыхание»);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93B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анаэробного окисления в клетке (гликолиза) как этапа клеточного дыхания; характеризовать брожение как способ </w:t>
            </w:r>
            <w:proofErr w:type="spellStart"/>
            <w:r w:rsidRPr="002D093B">
              <w:rPr>
                <w:rFonts w:ascii="Times New Roman" w:hAnsi="Times New Roman"/>
                <w:sz w:val="24"/>
                <w:szCs w:val="24"/>
              </w:rPr>
              <w:t>бескислородного</w:t>
            </w:r>
            <w:proofErr w:type="spell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получения энергии; объяснять особенности протекания и локализации кислородного этапа клеточного дыхания; характеризовать его результат и биологическое значение; характеризовать энергетику полного биологического окисления и его этапов; определять регуляторы физиологических процессов в клетке;</w:t>
            </w:r>
            <w:proofErr w:type="gramEnd"/>
            <w:r w:rsidRPr="002D093B">
              <w:rPr>
                <w:rFonts w:ascii="Times New Roman" w:hAnsi="Times New Roman"/>
                <w:sz w:val="24"/>
                <w:szCs w:val="24"/>
              </w:rPr>
              <w:t xml:space="preserve"> обобщать знания об уровнях организации живой материи; определять значение биологических знаний в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B61DD" w:rsidRPr="00413B6F" w:rsidRDefault="00DB61DD" w:rsidP="00DB61DD">
      <w:pPr>
        <w:sectPr w:rsidR="00DB61DD" w:rsidRPr="00413B6F" w:rsidSect="00605430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61DD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</w:p>
    <w:p w:rsidR="00DB61DD" w:rsidRPr="008107E3" w:rsidRDefault="00DB61DD" w:rsidP="00DB61DD">
      <w:pPr>
        <w:pStyle w:val="a8"/>
        <w:rPr>
          <w:rFonts w:ascii="Times New Roman" w:hAnsi="Times New Roman"/>
          <w:b/>
          <w:sz w:val="28"/>
          <w:szCs w:val="28"/>
        </w:rPr>
      </w:pPr>
      <w:r w:rsidRPr="008107E3">
        <w:rPr>
          <w:rFonts w:ascii="Times New Roman" w:hAnsi="Times New Roman"/>
          <w:b/>
          <w:sz w:val="28"/>
          <w:szCs w:val="28"/>
        </w:rPr>
        <w:t xml:space="preserve">Раздел </w:t>
      </w:r>
      <w:r w:rsidRPr="008107E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</w:t>
      </w:r>
      <w:r w:rsidRPr="008107E3">
        <w:rPr>
          <w:rFonts w:ascii="Times New Roman" w:hAnsi="Times New Roman"/>
          <w:b/>
          <w:sz w:val="28"/>
          <w:szCs w:val="28"/>
        </w:rPr>
        <w:t>емати</w:t>
      </w:r>
      <w:r>
        <w:rPr>
          <w:rFonts w:ascii="Times New Roman" w:hAnsi="Times New Roman"/>
          <w:b/>
          <w:sz w:val="28"/>
          <w:szCs w:val="28"/>
        </w:rPr>
        <w:t xml:space="preserve">ческое планирование с указанием </w:t>
      </w:r>
      <w:r w:rsidRPr="008107E3">
        <w:rPr>
          <w:rFonts w:ascii="Times New Roman" w:hAnsi="Times New Roman"/>
          <w:b/>
          <w:sz w:val="28"/>
          <w:szCs w:val="28"/>
        </w:rPr>
        <w:t>количества часов, отводимых на освоение каждой темы.</w:t>
      </w:r>
    </w:p>
    <w:p w:rsidR="00DB61DD" w:rsidRPr="00F210B8" w:rsidRDefault="00DB61DD" w:rsidP="00DB61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10B8">
        <w:rPr>
          <w:rFonts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>вии с базисным учебным планом, у</w:t>
      </w:r>
      <w:r w:rsidRPr="00F210B8">
        <w:rPr>
          <w:rFonts w:ascii="Times New Roman" w:hAnsi="Times New Roman"/>
          <w:sz w:val="24"/>
          <w:szCs w:val="24"/>
        </w:rPr>
        <w:t xml:space="preserve">чебным планом школы в старшей школе </w:t>
      </w:r>
      <w:r>
        <w:rPr>
          <w:rFonts w:ascii="Times New Roman" w:hAnsi="Times New Roman"/>
          <w:sz w:val="24"/>
          <w:szCs w:val="24"/>
        </w:rPr>
        <w:t>биология</w:t>
      </w:r>
      <w:r w:rsidRPr="00F210B8">
        <w:rPr>
          <w:rFonts w:ascii="Times New Roman" w:hAnsi="Times New Roman"/>
          <w:sz w:val="24"/>
          <w:szCs w:val="24"/>
        </w:rPr>
        <w:t xml:space="preserve"> изучается 1 час в неделю в 10-11 классах (баз</w:t>
      </w:r>
      <w:r>
        <w:rPr>
          <w:rFonts w:ascii="Times New Roman" w:hAnsi="Times New Roman"/>
          <w:sz w:val="24"/>
          <w:szCs w:val="24"/>
        </w:rPr>
        <w:t>овый уровень), всего 35 часов</w:t>
      </w:r>
      <w:r w:rsidRPr="00F210B8">
        <w:rPr>
          <w:rFonts w:ascii="Times New Roman" w:hAnsi="Times New Roman"/>
          <w:sz w:val="24"/>
          <w:szCs w:val="24"/>
        </w:rPr>
        <w:t xml:space="preserve"> в каждом классе.</w:t>
      </w:r>
    </w:p>
    <w:p w:rsidR="00DB61DD" w:rsidRDefault="00DB61DD" w:rsidP="00DB61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107E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8"/>
        <w:gridCol w:w="1760"/>
        <w:gridCol w:w="1430"/>
        <w:gridCol w:w="1872"/>
      </w:tblGrid>
      <w:tr w:rsidR="00DB61DD" w:rsidRPr="00B90551" w:rsidTr="00522DE4">
        <w:trPr>
          <w:trHeight w:val="280"/>
        </w:trPr>
        <w:tc>
          <w:tcPr>
            <w:tcW w:w="4508" w:type="dxa"/>
            <w:vMerge w:val="restart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CA0">
              <w:rPr>
                <w:rFonts w:ascii="Times New Roman" w:hAnsi="Times New Roman"/>
                <w:b/>
                <w:sz w:val="24"/>
                <w:szCs w:val="24"/>
              </w:rPr>
              <w:t>Название разделов/тем</w:t>
            </w:r>
          </w:p>
        </w:tc>
        <w:tc>
          <w:tcPr>
            <w:tcW w:w="5062" w:type="dxa"/>
            <w:gridSpan w:val="3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61DD" w:rsidRPr="00B90551" w:rsidTr="00522DE4">
        <w:trPr>
          <w:trHeight w:val="555"/>
        </w:trPr>
        <w:tc>
          <w:tcPr>
            <w:tcW w:w="4508" w:type="dxa"/>
            <w:vMerge/>
          </w:tcPr>
          <w:p w:rsidR="00DB61DD" w:rsidRPr="005C1CA0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по рабочей</w:t>
            </w:r>
          </w:p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лабораторных</w:t>
            </w: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DB61DD" w:rsidRPr="00B90551" w:rsidTr="00522DE4">
        <w:tc>
          <w:tcPr>
            <w:tcW w:w="4508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курс общей биологии</w:t>
            </w: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pStyle w:val="130"/>
              <w:shd w:val="clear" w:color="auto" w:fill="auto"/>
              <w:tabs>
                <w:tab w:val="left" w:pos="370"/>
              </w:tabs>
              <w:spacing w:before="0" w:line="202" w:lineRule="exact"/>
              <w:jc w:val="center"/>
              <w:rPr>
                <w:sz w:val="24"/>
                <w:szCs w:val="24"/>
              </w:rPr>
            </w:pPr>
          </w:p>
        </w:tc>
      </w:tr>
      <w:tr w:rsidR="00DB61DD" w:rsidRPr="00B90551" w:rsidTr="00522DE4">
        <w:tc>
          <w:tcPr>
            <w:tcW w:w="4508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DD" w:rsidRPr="00B90551" w:rsidTr="00522DE4">
        <w:tc>
          <w:tcPr>
            <w:tcW w:w="4508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Биоценотический уровень жизни</w:t>
            </w: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1DD" w:rsidRPr="00B90551" w:rsidTr="00522DE4">
        <w:tc>
          <w:tcPr>
            <w:tcW w:w="4508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жизни</w:t>
            </w:r>
          </w:p>
        </w:tc>
        <w:tc>
          <w:tcPr>
            <w:tcW w:w="1760" w:type="dxa"/>
          </w:tcPr>
          <w:p w:rsidR="00DB61DD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61DD" w:rsidRPr="00B90551" w:rsidTr="00522DE4">
        <w:tc>
          <w:tcPr>
            <w:tcW w:w="4508" w:type="dxa"/>
          </w:tcPr>
          <w:p w:rsidR="00DB61DD" w:rsidRPr="00D3375E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375E">
              <w:rPr>
                <w:rFonts w:ascii="Times New Roman" w:hAnsi="Times New Roman"/>
                <w:b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DD" w:rsidRPr="00B90551" w:rsidTr="00522DE4">
        <w:tc>
          <w:tcPr>
            <w:tcW w:w="4508" w:type="dxa"/>
          </w:tcPr>
          <w:p w:rsidR="00DB61DD" w:rsidRPr="00D3375E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b/>
                <w:sz w:val="24"/>
                <w:szCs w:val="24"/>
              </w:rPr>
            </w:pPr>
            <w:r w:rsidRPr="00D337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B61DD" w:rsidRPr="00B90551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B61DD" w:rsidRDefault="00DB61DD" w:rsidP="00DB61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8"/>
        <w:gridCol w:w="1760"/>
        <w:gridCol w:w="1430"/>
        <w:gridCol w:w="1872"/>
      </w:tblGrid>
      <w:tr w:rsidR="00DB61DD" w:rsidRPr="00F42368" w:rsidTr="00522DE4">
        <w:trPr>
          <w:trHeight w:val="280"/>
        </w:trPr>
        <w:tc>
          <w:tcPr>
            <w:tcW w:w="4508" w:type="dxa"/>
            <w:vMerge w:val="restart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Название разделов/тем</w:t>
            </w:r>
          </w:p>
        </w:tc>
        <w:tc>
          <w:tcPr>
            <w:tcW w:w="5062" w:type="dxa"/>
            <w:gridSpan w:val="3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61DD" w:rsidRPr="00F42368" w:rsidTr="00522DE4">
        <w:trPr>
          <w:trHeight w:val="555"/>
        </w:trPr>
        <w:tc>
          <w:tcPr>
            <w:tcW w:w="4508" w:type="dxa"/>
            <w:vMerge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по авторской программе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по рабочей</w:t>
            </w:r>
          </w:p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них лабораторных </w:t>
            </w: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DB61DD" w:rsidRPr="00F42368" w:rsidTr="00522DE4">
        <w:tc>
          <w:tcPr>
            <w:tcW w:w="4508" w:type="dxa"/>
          </w:tcPr>
          <w:p w:rsidR="00DB61DD" w:rsidRPr="00135997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1760" w:type="dxa"/>
          </w:tcPr>
          <w:p w:rsidR="00DB61DD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DB61DD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widowControl w:val="0"/>
              <w:tabs>
                <w:tab w:val="left" w:pos="370"/>
              </w:tabs>
              <w:spacing w:after="0" w:line="202" w:lineRule="exact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</w:tr>
      <w:tr w:rsidR="00DB61DD" w:rsidRPr="00F42368" w:rsidTr="00522DE4">
        <w:tc>
          <w:tcPr>
            <w:tcW w:w="4508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176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widowControl w:val="0"/>
              <w:tabs>
                <w:tab w:val="left" w:pos="370"/>
              </w:tabs>
              <w:spacing w:after="0" w:line="202" w:lineRule="exact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</w:tr>
      <w:tr w:rsidR="00DB61DD" w:rsidRPr="00F42368" w:rsidTr="00522DE4">
        <w:tc>
          <w:tcPr>
            <w:tcW w:w="4508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Молекулярный уровень жизни</w:t>
            </w:r>
          </w:p>
        </w:tc>
        <w:tc>
          <w:tcPr>
            <w:tcW w:w="176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DD" w:rsidRPr="00F42368" w:rsidTr="00522DE4">
        <w:tc>
          <w:tcPr>
            <w:tcW w:w="4508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i/>
                <w:sz w:val="24"/>
                <w:szCs w:val="24"/>
              </w:rPr>
              <w:t>Резервное время</w:t>
            </w:r>
          </w:p>
        </w:tc>
        <w:tc>
          <w:tcPr>
            <w:tcW w:w="176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DD" w:rsidRPr="00F42368" w:rsidTr="00522DE4">
        <w:tc>
          <w:tcPr>
            <w:tcW w:w="4508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6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6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B61DD" w:rsidRPr="00F42368" w:rsidRDefault="00DB61DD" w:rsidP="00522D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B61DD" w:rsidRDefault="00DB61DD" w:rsidP="00DB61DD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567"/>
        <w:gridCol w:w="1472"/>
        <w:gridCol w:w="2931"/>
      </w:tblGrid>
      <w:tr w:rsidR="00DB61DD" w:rsidRPr="001D39FB" w:rsidTr="00522DE4">
        <w:trPr>
          <w:trHeight w:val="154"/>
        </w:trPr>
        <w:tc>
          <w:tcPr>
            <w:tcW w:w="5000" w:type="pct"/>
            <w:gridSpan w:val="4"/>
          </w:tcPr>
          <w:p w:rsidR="00DB61DD" w:rsidRDefault="00DB61DD" w:rsidP="00522DE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083">
              <w:rPr>
                <w:rFonts w:ascii="Times New Roman" w:hAnsi="Times New Roman"/>
                <w:b/>
                <w:sz w:val="24"/>
                <w:szCs w:val="24"/>
              </w:rPr>
              <w:t>Перечень лабораторных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 класс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Pr="003F0E57" w:rsidRDefault="00DB61DD" w:rsidP="00522DE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pct"/>
          </w:tcPr>
          <w:p w:rsidR="00DB61DD" w:rsidRDefault="00DB61DD" w:rsidP="00522DE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ЛР</w:t>
            </w:r>
          </w:p>
        </w:tc>
        <w:tc>
          <w:tcPr>
            <w:tcW w:w="769" w:type="pct"/>
          </w:tcPr>
          <w:p w:rsidR="00DB61DD" w:rsidRDefault="00DB61DD" w:rsidP="00522DE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Изучаемый параграф</w:t>
            </w:r>
          </w:p>
        </w:tc>
        <w:tc>
          <w:tcPr>
            <w:tcW w:w="1531" w:type="pct"/>
          </w:tcPr>
          <w:p w:rsidR="00DB61DD" w:rsidRPr="003F0E57" w:rsidRDefault="00DB61DD" w:rsidP="00522DE4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Изучаемая тема/раздел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растений и животных к условиям жизни в лесном биогеоценозе</w:t>
            </w:r>
          </w:p>
        </w:tc>
        <w:tc>
          <w:tcPr>
            <w:tcW w:w="769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1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Биоценотический уровень жизни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критерии, используемые при определении вида</w:t>
            </w:r>
          </w:p>
        </w:tc>
        <w:tc>
          <w:tcPr>
            <w:tcW w:w="769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1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жизни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признаков ароморфоза у растений и животных</w:t>
            </w:r>
          </w:p>
        </w:tc>
        <w:tc>
          <w:tcPr>
            <w:tcW w:w="769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1" w:type="pct"/>
          </w:tcPr>
          <w:p w:rsidR="00DB61DD" w:rsidRPr="001D39FB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видовой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жизни</w:t>
            </w:r>
          </w:p>
        </w:tc>
      </w:tr>
      <w:tr w:rsidR="00DB61DD" w:rsidRPr="001D39FB" w:rsidTr="00522DE4">
        <w:tc>
          <w:tcPr>
            <w:tcW w:w="5000" w:type="pct"/>
            <w:gridSpan w:val="4"/>
          </w:tcPr>
          <w:p w:rsidR="00DB61DD" w:rsidRDefault="00DB61DD" w:rsidP="0052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083">
              <w:rPr>
                <w:rFonts w:ascii="Times New Roman" w:hAnsi="Times New Roman"/>
                <w:b/>
                <w:sz w:val="24"/>
                <w:szCs w:val="24"/>
              </w:rPr>
              <w:t>Перечень лабораторных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11 класс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элементарных задач по генетике</w:t>
            </w:r>
          </w:p>
        </w:tc>
        <w:tc>
          <w:tcPr>
            <w:tcW w:w="769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Организменный уровень жизни</w:t>
            </w:r>
          </w:p>
        </w:tc>
      </w:tr>
      <w:tr w:rsidR="00DB61DD" w:rsidRPr="001D39FB" w:rsidTr="00522DE4">
        <w:tc>
          <w:tcPr>
            <w:tcW w:w="314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фаз митоза на микропрепарате клеток кончика корня</w:t>
            </w:r>
          </w:p>
        </w:tc>
        <w:tc>
          <w:tcPr>
            <w:tcW w:w="769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1" w:type="pct"/>
          </w:tcPr>
          <w:p w:rsidR="00DB61DD" w:rsidRDefault="00DB61DD" w:rsidP="00522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уровень жизни</w:t>
            </w:r>
          </w:p>
        </w:tc>
      </w:tr>
    </w:tbl>
    <w:p w:rsidR="00DB61DD" w:rsidRDefault="00DB61DD" w:rsidP="00DB61DD">
      <w:pPr>
        <w:rPr>
          <w:rFonts w:ascii="Times New Roman" w:hAnsi="Times New Roman"/>
          <w:b/>
          <w:sz w:val="28"/>
          <w:szCs w:val="28"/>
        </w:rPr>
      </w:pPr>
    </w:p>
    <w:p w:rsidR="00DB61DD" w:rsidRDefault="00DB61DD" w:rsidP="00DB61DD">
      <w:pPr>
        <w:pStyle w:val="a8"/>
      </w:pPr>
    </w:p>
    <w:p w:rsidR="00C04945" w:rsidRDefault="00C04945"/>
    <w:p w:rsidR="00C04945" w:rsidRDefault="00C04945">
      <w:r w:rsidRPr="00C04945">
        <w:rPr>
          <w:noProof/>
        </w:rPr>
        <w:lastRenderedPageBreak/>
        <w:drawing>
          <wp:inline distT="0" distB="0" distL="0" distR="0">
            <wp:extent cx="4655185" cy="572389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45" w:rsidRDefault="00C04945"/>
    <w:sectPr w:rsidR="00C04945" w:rsidSect="00C3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B" w:rsidRDefault="00DB61D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1D39FB" w:rsidRDefault="00DB61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FB" w:rsidRDefault="00DB61D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D39FB" w:rsidRDefault="00DB61DD" w:rsidP="00112091">
    <w:pPr>
      <w:pStyle w:val="a6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EFB4837E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63246"/>
    <w:multiLevelType w:val="hybridMultilevel"/>
    <w:tmpl w:val="C3506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A6D"/>
    <w:rsid w:val="00281FCC"/>
    <w:rsid w:val="00702A6D"/>
    <w:rsid w:val="00790B53"/>
    <w:rsid w:val="00C04945"/>
    <w:rsid w:val="00C3770F"/>
    <w:rsid w:val="00DB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770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0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2A6D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uiPriority w:val="99"/>
    <w:rsid w:val="00DB61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DB61DD"/>
    <w:rPr>
      <w:rFonts w:ascii="Calibri" w:eastAsia="Times New Roman" w:hAnsi="Calibri" w:cs="Times New Roman"/>
    </w:rPr>
  </w:style>
  <w:style w:type="paragraph" w:styleId="a8">
    <w:name w:val="No Spacing"/>
    <w:uiPriority w:val="99"/>
    <w:qFormat/>
    <w:rsid w:val="00DB61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текст (13)_"/>
    <w:link w:val="130"/>
    <w:uiPriority w:val="99"/>
    <w:locked/>
    <w:rsid w:val="00DB61DD"/>
    <w:rPr>
      <w:rFonts w:ascii="Times New Roman" w:hAnsi="Times New Roman"/>
      <w:spacing w:val="3"/>
      <w:sz w:val="18"/>
      <w:shd w:val="clear" w:color="auto" w:fill="FFFFFF"/>
    </w:rPr>
  </w:style>
  <w:style w:type="paragraph" w:customStyle="1" w:styleId="130">
    <w:name w:val="Основной текст (13)"/>
    <w:basedOn w:val="a0"/>
    <w:link w:val="13"/>
    <w:uiPriority w:val="99"/>
    <w:rsid w:val="00DB61DD"/>
    <w:pPr>
      <w:widowControl w:val="0"/>
      <w:shd w:val="clear" w:color="auto" w:fill="FFFFFF"/>
      <w:spacing w:before="180" w:after="0" w:line="216" w:lineRule="exact"/>
      <w:jc w:val="both"/>
    </w:pPr>
    <w:rPr>
      <w:rFonts w:ascii="Times New Roman" w:hAnsi="Times New Roman"/>
      <w:spacing w:val="3"/>
      <w:sz w:val="18"/>
    </w:rPr>
  </w:style>
  <w:style w:type="paragraph" w:customStyle="1" w:styleId="a">
    <w:name w:val="Перечень"/>
    <w:basedOn w:val="a0"/>
    <w:next w:val="a0"/>
    <w:link w:val="a9"/>
    <w:uiPriority w:val="99"/>
    <w:rsid w:val="00DB61D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u w:color="000000"/>
    </w:rPr>
  </w:style>
  <w:style w:type="character" w:customStyle="1" w:styleId="a9">
    <w:name w:val="Перечень Знак"/>
    <w:link w:val="a"/>
    <w:uiPriority w:val="99"/>
    <w:locked/>
    <w:rsid w:val="00DB61DD"/>
    <w:rPr>
      <w:rFonts w:ascii="Times New Roman" w:eastAsia="Times New Roman" w:hAnsi="Times New Roman" w:cs="Times New Roman"/>
      <w:sz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4039</Words>
  <Characters>23025</Characters>
  <Application>Microsoft Office Word</Application>
  <DocSecurity>0</DocSecurity>
  <Lines>191</Lines>
  <Paragraphs>54</Paragraphs>
  <ScaleCrop>false</ScaleCrop>
  <Company/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2020-12-07T01:14:00Z</dcterms:created>
  <dcterms:modified xsi:type="dcterms:W3CDTF">2020-12-07T02:48:00Z</dcterms:modified>
</cp:coreProperties>
</file>